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FA551" w14:textId="77777777" w:rsidR="00CC70F1" w:rsidRDefault="00CC70F1" w:rsidP="00176ACF"/>
    <w:p w14:paraId="22B586C1" w14:textId="2B20ED41" w:rsidR="00CC70F1" w:rsidRDefault="00CC70F1" w:rsidP="00CC70F1">
      <w:pPr>
        <w:rPr>
          <w:b/>
          <w:bCs/>
          <w:sz w:val="28"/>
          <w:szCs w:val="28"/>
        </w:rPr>
      </w:pPr>
      <w:r w:rsidRPr="00CC70F1">
        <w:rPr>
          <w:b/>
          <w:bCs/>
          <w:sz w:val="28"/>
          <w:szCs w:val="28"/>
        </w:rPr>
        <w:t xml:space="preserve">Updated May 2026 SLG 2 online </w:t>
      </w:r>
      <w:proofErr w:type="gramStart"/>
      <w:r w:rsidRPr="00CC70F1">
        <w:rPr>
          <w:b/>
          <w:bCs/>
          <w:sz w:val="28"/>
          <w:szCs w:val="28"/>
        </w:rPr>
        <w:t>course</w:t>
      </w:r>
      <w:proofErr w:type="gramEnd"/>
      <w:r w:rsidRPr="00CC70F1">
        <w:rPr>
          <w:b/>
          <w:bCs/>
          <w:sz w:val="28"/>
          <w:szCs w:val="28"/>
        </w:rPr>
        <w:t xml:space="preserve"> (which replaces all SSR courses) has arrived!</w:t>
      </w:r>
    </w:p>
    <w:p w14:paraId="04547C7F" w14:textId="77777777" w:rsidR="00CC70F1" w:rsidRPr="00CC70F1" w:rsidRDefault="00CC70F1" w:rsidP="00CC70F1">
      <w:pPr>
        <w:rPr>
          <w:b/>
          <w:bCs/>
          <w:sz w:val="28"/>
          <w:szCs w:val="28"/>
        </w:rPr>
      </w:pPr>
    </w:p>
    <w:p w14:paraId="28FF58E8" w14:textId="77777777" w:rsidR="00CC70F1" w:rsidRPr="00CC70F1" w:rsidRDefault="00CC70F1" w:rsidP="00CC70F1">
      <w:r w:rsidRPr="00CC70F1">
        <w:rPr>
          <w:b/>
          <w:bCs/>
        </w:rPr>
        <w:t>SLG2 Online Safeguarding Course:</w:t>
      </w:r>
    </w:p>
    <w:p w14:paraId="670277FF" w14:textId="77777777" w:rsidR="00CC70F1" w:rsidRPr="00CC70F1" w:rsidRDefault="00CC70F1" w:rsidP="00CC70F1">
      <w:r w:rsidRPr="00CC70F1">
        <w:t>Safeguarding level 2 is the new course from the Cricket Regulator safeguarding team on behalf of the ECB, which has replaced the old Safeguarding for Specialist Roles (SSR) courses. Robust safeguarding helps to keep our cricket community safe and welcoming. This course will provide the learner with what to look out for and how to respond to concerns.</w:t>
      </w:r>
    </w:p>
    <w:p w14:paraId="64C268EC" w14:textId="77777777" w:rsidR="00CC70F1" w:rsidRPr="00CC70F1" w:rsidRDefault="00CC70F1" w:rsidP="00CC70F1">
      <w:r w:rsidRPr="00CC70F1">
        <w:rPr>
          <w:b/>
          <w:bCs/>
        </w:rPr>
        <w:t>Course Overview:</w:t>
      </w:r>
    </w:p>
    <w:p w14:paraId="1140062C" w14:textId="77777777" w:rsidR="00CC70F1" w:rsidRPr="00CC70F1" w:rsidRDefault="00CC70F1" w:rsidP="00CC70F1">
      <w:r w:rsidRPr="00CC70F1">
        <w:rPr>
          <w:b/>
          <w:bCs/>
        </w:rPr>
        <w:t>The Audience</w:t>
      </w:r>
    </w:p>
    <w:p w14:paraId="603970B1" w14:textId="77777777" w:rsidR="00CC70F1" w:rsidRPr="00CC70F1" w:rsidRDefault="00CC70F1" w:rsidP="00CC70F1">
      <w:r w:rsidRPr="00CC70F1">
        <w:rPr>
          <w:b/>
          <w:bCs/>
        </w:rPr>
        <w:t>- Coach or activator</w:t>
      </w:r>
      <w:r w:rsidRPr="00CC70F1">
        <w:br/>
      </w:r>
      <w:r w:rsidRPr="00CC70F1">
        <w:rPr>
          <w:b/>
          <w:bCs/>
        </w:rPr>
        <w:t>- Umpire or Scorer</w:t>
      </w:r>
      <w:r w:rsidRPr="00CC70F1">
        <w:br/>
      </w:r>
      <w:r w:rsidRPr="00CC70F1">
        <w:rPr>
          <w:b/>
          <w:bCs/>
        </w:rPr>
        <w:t>- Committee Member</w:t>
      </w:r>
      <w:r w:rsidRPr="00CC70F1">
        <w:br/>
      </w:r>
      <w:r w:rsidRPr="00CC70F1">
        <w:rPr>
          <w:b/>
          <w:bCs/>
        </w:rPr>
        <w:t>- Club Safeguarding Officer (and deputies)</w:t>
      </w:r>
      <w:r w:rsidRPr="00CC70F1">
        <w:br/>
      </w:r>
      <w:r w:rsidRPr="00CC70F1">
        <w:rPr>
          <w:b/>
          <w:bCs/>
        </w:rPr>
        <w:t>- Captain or team manager including age group managers</w:t>
      </w:r>
    </w:p>
    <w:p w14:paraId="16A524AC" w14:textId="77777777" w:rsidR="00CC70F1" w:rsidRPr="00CC70F1" w:rsidRDefault="00CC70F1" w:rsidP="00CC70F1">
      <w:r w:rsidRPr="00CC70F1">
        <w:rPr>
          <w:b/>
          <w:bCs/>
        </w:rPr>
        <w:t>The aims and objectives of the course;</w:t>
      </w:r>
    </w:p>
    <w:p w14:paraId="587CA350" w14:textId="77777777" w:rsidR="00CC70F1" w:rsidRPr="00CC70F1" w:rsidRDefault="00CC70F1" w:rsidP="00CC70F1">
      <w:r w:rsidRPr="00CC70F1">
        <w:rPr>
          <w:b/>
          <w:bCs/>
        </w:rPr>
        <w:t>- Create a safe and inclusive cricket environment</w:t>
      </w:r>
      <w:r w:rsidRPr="00CC70F1">
        <w:br/>
      </w:r>
      <w:r w:rsidRPr="00CC70F1">
        <w:rPr>
          <w:b/>
          <w:bCs/>
        </w:rPr>
        <w:t>- Describe what a safeguarding concern is</w:t>
      </w:r>
      <w:r w:rsidRPr="00CC70F1">
        <w:br/>
      </w:r>
      <w:r w:rsidRPr="00CC70F1">
        <w:rPr>
          <w:b/>
          <w:bCs/>
        </w:rPr>
        <w:t>- Respond appropriately to concerns</w:t>
      </w:r>
      <w:r w:rsidRPr="00CC70F1">
        <w:br/>
      </w:r>
      <w:r w:rsidRPr="00CC70F1">
        <w:rPr>
          <w:b/>
          <w:bCs/>
        </w:rPr>
        <w:t>- Describe how to report and record safeguarding concerns</w:t>
      </w:r>
    </w:p>
    <w:p w14:paraId="4092232E" w14:textId="77777777" w:rsidR="00CC70F1" w:rsidRPr="00CC70F1" w:rsidRDefault="00CC70F1" w:rsidP="00CC70F1">
      <w:r w:rsidRPr="00CC70F1">
        <w:rPr>
          <w:b/>
          <w:bCs/>
        </w:rPr>
        <w:t>Thank you for playing your part in creating Safer Cultures across Cricket</w:t>
      </w:r>
    </w:p>
    <w:p w14:paraId="415C83DD" w14:textId="77777777" w:rsidR="00CC70F1" w:rsidRPr="00CC70F1" w:rsidRDefault="00CC70F1" w:rsidP="00CC70F1">
      <w:r w:rsidRPr="00CC70F1">
        <w:rPr>
          <w:b/>
          <w:bCs/>
        </w:rPr>
        <w:t>Changeover</w:t>
      </w:r>
    </w:p>
    <w:p w14:paraId="153B7B32" w14:textId="77777777" w:rsidR="00CC70F1" w:rsidRPr="00CC70F1" w:rsidRDefault="00CC70F1" w:rsidP="00CC70F1">
      <w:r w:rsidRPr="00CC70F1">
        <w:rPr>
          <w:b/>
          <w:bCs/>
        </w:rPr>
        <w:t>Safeguarding Level 2 replaces Safeguarding for Specialist Roles (SSR), which involves completing the main SSR Module and a bolt- on role specific module below;</w:t>
      </w:r>
    </w:p>
    <w:p w14:paraId="25F1F2B3" w14:textId="77777777" w:rsidR="00CC70F1" w:rsidRPr="00CC70F1" w:rsidRDefault="00CC70F1" w:rsidP="00CC70F1">
      <w:r w:rsidRPr="00CC70F1">
        <w:t>- Safeguarding for Captains and Team Managers</w:t>
      </w:r>
      <w:r w:rsidRPr="00CC70F1">
        <w:br/>
        <w:t>- Safeguarding for Coaches and Activators</w:t>
      </w:r>
      <w:r w:rsidRPr="00CC70F1">
        <w:br/>
        <w:t>- Safeguarding for Umpires and Scorers</w:t>
      </w:r>
      <w:r w:rsidRPr="00CC70F1">
        <w:br/>
        <w:t>- Safeguarding for Committee Members</w:t>
      </w:r>
      <w:r w:rsidRPr="00CC70F1">
        <w:br/>
        <w:t>- Safeguarding for Specialist Multiple Roles</w:t>
      </w:r>
    </w:p>
    <w:p w14:paraId="4DF88615" w14:textId="77777777" w:rsidR="00CC70F1" w:rsidRDefault="00CC70F1" w:rsidP="00CC70F1">
      <w:r w:rsidRPr="00CC70F1">
        <w:t> </w:t>
      </w:r>
    </w:p>
    <w:p w14:paraId="734C1ADB" w14:textId="77777777" w:rsidR="00CC70F1" w:rsidRDefault="00CC70F1" w:rsidP="00CC70F1"/>
    <w:p w14:paraId="5F46B585" w14:textId="77777777" w:rsidR="00CC70F1" w:rsidRPr="00CC70F1" w:rsidRDefault="00CC70F1" w:rsidP="00CC70F1"/>
    <w:p w14:paraId="523CB14A" w14:textId="77777777" w:rsidR="00CC70F1" w:rsidRPr="00CC70F1" w:rsidRDefault="00CC70F1" w:rsidP="00CC70F1">
      <w:r w:rsidRPr="00CC70F1">
        <w:rPr>
          <w:b/>
          <w:bCs/>
        </w:rPr>
        <w:t>Accreditation Period</w:t>
      </w:r>
    </w:p>
    <w:p w14:paraId="7D6A3FAB" w14:textId="77777777" w:rsidR="00CC70F1" w:rsidRPr="00CC70F1" w:rsidRDefault="00CC70F1" w:rsidP="00CC70F1">
      <w:r w:rsidRPr="00CC70F1">
        <w:t>The course will be accredited for 3 years following completion.</w:t>
      </w:r>
    </w:p>
    <w:p w14:paraId="70197084" w14:textId="77777777" w:rsidR="00CC70F1" w:rsidRPr="00CC70F1" w:rsidRDefault="00CC70F1" w:rsidP="00CC70F1">
      <w:r w:rsidRPr="00CC70F1">
        <w:t xml:space="preserve">You will be required to complete the Safeguarding Level 2 course when </w:t>
      </w:r>
      <w:proofErr w:type="gramStart"/>
      <w:r w:rsidRPr="00CC70F1">
        <w:t>your</w:t>
      </w:r>
      <w:proofErr w:type="gramEnd"/>
      <w:r w:rsidRPr="00CC70F1">
        <w:t xml:space="preserve"> Safeguarding for Specialist Roles (SSR) accreditation has lapsed which is 3 years from the date of when you completed the course.</w:t>
      </w:r>
    </w:p>
    <w:p w14:paraId="1AFE594A" w14:textId="77777777" w:rsidR="00CC70F1" w:rsidRPr="00CC70F1" w:rsidRDefault="00CC70F1" w:rsidP="00CC70F1">
      <w:r w:rsidRPr="00CC70F1">
        <w:t> </w:t>
      </w:r>
    </w:p>
    <w:p w14:paraId="2AB41D90" w14:textId="77777777" w:rsidR="00CC70F1" w:rsidRPr="00CC70F1" w:rsidRDefault="00CC70F1" w:rsidP="00CC70F1">
      <w:r w:rsidRPr="00CC70F1">
        <w:t>Registration Link - </w:t>
      </w:r>
      <w:hyperlink r:id="rId10" w:history="1">
        <w:r w:rsidRPr="00CC70F1">
          <w:rPr>
            <w:rStyle w:val="Hyperlink"/>
          </w:rPr>
          <w:t>https://booking.ecb.co.uk/3MEwnP</w:t>
        </w:r>
      </w:hyperlink>
    </w:p>
    <w:p w14:paraId="40DEB409" w14:textId="6F2E834A" w:rsidR="00B778CF" w:rsidRPr="00176ACF" w:rsidRDefault="002A76FD" w:rsidP="00176ACF">
      <w:r w:rsidRPr="00176ACF">
        <w:t xml:space="preserve"> </w:t>
      </w:r>
    </w:p>
    <w:sectPr w:rsidR="00B778CF" w:rsidRPr="00176ACF" w:rsidSect="00AD78F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8B09F" w14:textId="77777777" w:rsidR="0076623D" w:rsidRDefault="0076623D" w:rsidP="003C05DB">
      <w:pPr>
        <w:spacing w:after="0" w:line="240" w:lineRule="auto"/>
      </w:pPr>
      <w:r>
        <w:separator/>
      </w:r>
    </w:p>
  </w:endnote>
  <w:endnote w:type="continuationSeparator" w:id="0">
    <w:p w14:paraId="56D5A4FD" w14:textId="77777777" w:rsidR="0076623D" w:rsidRDefault="0076623D" w:rsidP="003C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roxima Nova">
    <w:altName w:val="Tahoma"/>
    <w:panose1 w:val="00000000000000000000"/>
    <w:charset w:val="00"/>
    <w:family w:val="modern"/>
    <w:notTrueType/>
    <w:pitch w:val="variable"/>
    <w:sig w:usb0="2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2023" w14:textId="77777777" w:rsidR="00FE2A25" w:rsidRDefault="00FE2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1A5A" w14:textId="781F4B93" w:rsidR="0034580A" w:rsidRDefault="0034580A" w:rsidP="00AE775C">
    <w:pPr>
      <w:spacing w:after="0" w:line="240" w:lineRule="auto"/>
      <w:rPr>
        <w:sz w:val="16"/>
        <w:szCs w:val="16"/>
      </w:rPr>
    </w:pPr>
  </w:p>
  <w:p w14:paraId="32FDB4BB" w14:textId="4455BE25" w:rsidR="0034580A" w:rsidRDefault="0034580A" w:rsidP="00192551">
    <w:pPr>
      <w:spacing w:after="0" w:line="240" w:lineRule="auto"/>
      <w:jc w:val="center"/>
      <w:rPr>
        <w:sz w:val="16"/>
        <w:szCs w:val="16"/>
      </w:rPr>
    </w:pPr>
  </w:p>
  <w:p w14:paraId="286C758C" w14:textId="63E6491C" w:rsidR="0034580A" w:rsidRDefault="0034580A" w:rsidP="00192551">
    <w:pPr>
      <w:spacing w:after="0" w:line="240" w:lineRule="auto"/>
      <w:jc w:val="center"/>
      <w:rPr>
        <w:sz w:val="16"/>
        <w:szCs w:val="16"/>
      </w:rPr>
    </w:pPr>
  </w:p>
  <w:p w14:paraId="148F9B6E" w14:textId="03A87631" w:rsidR="0034580A" w:rsidRPr="00E80EA4" w:rsidRDefault="0034580A" w:rsidP="00192551">
    <w:pPr>
      <w:spacing w:after="0" w:line="240" w:lineRule="auto"/>
      <w:jc w:val="center"/>
      <w:rPr>
        <w:rFonts w:ascii="Arial" w:hAnsi="Arial" w:cs="Arial"/>
        <w:sz w:val="16"/>
        <w:szCs w:val="16"/>
      </w:rPr>
    </w:pPr>
  </w:p>
  <w:p w14:paraId="7DF51610" w14:textId="66DF8FDE" w:rsidR="00192551" w:rsidRDefault="00192551" w:rsidP="00192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77BD" w14:textId="328B1B5F" w:rsidR="0034580A" w:rsidRDefault="0034580A" w:rsidP="004050C1">
    <w:pPr>
      <w:spacing w:after="0" w:line="240" w:lineRule="auto"/>
      <w:jc w:val="center"/>
      <w:rPr>
        <w:rFonts w:ascii="Arial" w:hAnsi="Arial" w:cs="Arial"/>
        <w:b/>
        <w:sz w:val="16"/>
        <w:szCs w:val="16"/>
      </w:rPr>
    </w:pPr>
  </w:p>
  <w:p w14:paraId="39335A63" w14:textId="30F97E13" w:rsidR="00DB3250" w:rsidRPr="00845FE6" w:rsidRDefault="00DB3250" w:rsidP="004050C1">
    <w:pPr>
      <w:spacing w:after="0" w:line="240" w:lineRule="auto"/>
      <w:jc w:val="center"/>
      <w:rPr>
        <w:rFonts w:ascii="Arial" w:hAnsi="Arial" w:cs="Arial"/>
        <w:b/>
        <w:sz w:val="16"/>
        <w:szCs w:val="16"/>
      </w:rPr>
    </w:pPr>
    <w:r w:rsidRPr="00845FE6">
      <w:rPr>
        <w:rFonts w:ascii="Arial" w:hAnsi="Arial" w:cs="Arial"/>
        <w:b/>
        <w:sz w:val="16"/>
        <w:szCs w:val="16"/>
      </w:rPr>
      <w:t xml:space="preserve">Sussex Cricket </w:t>
    </w:r>
    <w:r>
      <w:rPr>
        <w:rFonts w:ascii="Arial" w:hAnsi="Arial" w:cs="Arial"/>
        <w:b/>
        <w:sz w:val="16"/>
        <w:szCs w:val="16"/>
      </w:rPr>
      <w:t>Limited</w:t>
    </w:r>
  </w:p>
  <w:p w14:paraId="7639709F" w14:textId="675B9B8E" w:rsidR="005D2C58" w:rsidRDefault="00DB3250" w:rsidP="00FE2A25">
    <w:pPr>
      <w:spacing w:after="0" w:line="240" w:lineRule="auto"/>
      <w:jc w:val="center"/>
      <w:rPr>
        <w:sz w:val="16"/>
        <w:szCs w:val="16"/>
      </w:rPr>
    </w:pPr>
    <w:r w:rsidRPr="007B450B">
      <w:rPr>
        <w:sz w:val="16"/>
        <w:szCs w:val="16"/>
      </w:rPr>
      <w:t xml:space="preserve">Registered in England and Wales: Company Number: </w:t>
    </w:r>
    <w:r>
      <w:rPr>
        <w:sz w:val="16"/>
        <w:szCs w:val="16"/>
      </w:rPr>
      <w:t>30143R</w:t>
    </w:r>
  </w:p>
  <w:p w14:paraId="7F18C6A7" w14:textId="3E8DE79E" w:rsidR="00FE3927" w:rsidRDefault="00DB3250" w:rsidP="00FE2A25">
    <w:pPr>
      <w:spacing w:after="0" w:line="240" w:lineRule="auto"/>
      <w:jc w:val="center"/>
      <w:rPr>
        <w:sz w:val="16"/>
        <w:szCs w:val="16"/>
      </w:rPr>
    </w:pPr>
    <w:r w:rsidRPr="007B450B">
      <w:rPr>
        <w:sz w:val="16"/>
        <w:szCs w:val="16"/>
      </w:rPr>
      <w:t xml:space="preserve">Registered Office: c/o </w:t>
    </w:r>
    <w:r w:rsidR="00922802">
      <w:rPr>
        <w:sz w:val="16"/>
        <w:szCs w:val="16"/>
      </w:rPr>
      <w:t xml:space="preserve">The </w:t>
    </w:r>
    <w:r>
      <w:rPr>
        <w:sz w:val="16"/>
        <w:szCs w:val="16"/>
      </w:rPr>
      <w:t>County Ground, Eaton Road, Hove, East Sussex</w:t>
    </w:r>
    <w:r w:rsidR="00F05713">
      <w:rPr>
        <w:sz w:val="16"/>
        <w:szCs w:val="16"/>
      </w:rPr>
      <w:t>,</w:t>
    </w:r>
    <w:r>
      <w:rPr>
        <w:sz w:val="16"/>
        <w:szCs w:val="16"/>
      </w:rPr>
      <w:t xml:space="preserve"> BN3 3A</w:t>
    </w:r>
    <w:r w:rsidR="00FE3927">
      <w:rPr>
        <w:sz w:val="16"/>
        <w:szCs w:val="16"/>
      </w:rPr>
      <w:t>N</w:t>
    </w:r>
  </w:p>
  <w:p w14:paraId="6D2D4D9E" w14:textId="78D60E3F" w:rsidR="00FE3927" w:rsidRDefault="00FE1CB1" w:rsidP="00FE3927">
    <w:pPr>
      <w:spacing w:after="0" w:line="240" w:lineRule="auto"/>
      <w:jc w:val="center"/>
      <w:rPr>
        <w:sz w:val="16"/>
        <w:szCs w:val="16"/>
      </w:rPr>
    </w:pPr>
    <w:r>
      <w:rPr>
        <w:noProof/>
        <w:sz w:val="16"/>
        <w:szCs w:val="16"/>
      </w:rPr>
      <w:drawing>
        <wp:inline distT="0" distB="0" distL="0" distR="0" wp14:anchorId="46ED9194" wp14:editId="72521D53">
          <wp:extent cx="5731510" cy="626745"/>
          <wp:effectExtent l="0" t="0" r="0" b="0"/>
          <wp:docPr id="2075576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76786" name="Picture 2075576786"/>
                  <pic:cNvPicPr/>
                </pic:nvPicPr>
                <pic:blipFill>
                  <a:blip r:embed="rId1"/>
                  <a:stretch>
                    <a:fillRect/>
                  </a:stretch>
                </pic:blipFill>
                <pic:spPr>
                  <a:xfrm>
                    <a:off x="0" y="0"/>
                    <a:ext cx="5731510" cy="626745"/>
                  </a:xfrm>
                  <a:prstGeom prst="rect">
                    <a:avLst/>
                  </a:prstGeom>
                </pic:spPr>
              </pic:pic>
            </a:graphicData>
          </a:graphic>
        </wp:inline>
      </w:drawing>
    </w:r>
  </w:p>
  <w:p w14:paraId="2670C327" w14:textId="185025C3" w:rsidR="00BE2431" w:rsidRDefault="00BE2431" w:rsidP="007250D0">
    <w:pP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03C4F" w14:textId="77777777" w:rsidR="0076623D" w:rsidRDefault="0076623D" w:rsidP="003C05DB">
      <w:pPr>
        <w:spacing w:after="0" w:line="240" w:lineRule="auto"/>
      </w:pPr>
      <w:r>
        <w:separator/>
      </w:r>
    </w:p>
  </w:footnote>
  <w:footnote w:type="continuationSeparator" w:id="0">
    <w:p w14:paraId="798B2518" w14:textId="77777777" w:rsidR="0076623D" w:rsidRDefault="0076623D" w:rsidP="003C0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2B84" w14:textId="77777777" w:rsidR="00FE2A25" w:rsidRDefault="00FE2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16AD" w14:textId="77777777" w:rsidR="0034580A" w:rsidRPr="00D979FD" w:rsidRDefault="0034580A" w:rsidP="0034580A">
    <w:pPr>
      <w:pStyle w:val="Header"/>
      <w:jc w:val="right"/>
      <w:rPr>
        <w:rFonts w:ascii="Arial" w:hAnsi="Arial" w:cs="Arial"/>
        <w:b/>
        <w:color w:val="0072BC"/>
      </w:rPr>
    </w:pPr>
    <w:r w:rsidRPr="00D979FD">
      <w:rPr>
        <w:rFonts w:ascii="Arial" w:hAnsi="Arial" w:cs="Arial"/>
        <w:b/>
        <w:noProof/>
        <w:color w:val="0072BC"/>
        <w:lang w:eastAsia="en-GB"/>
      </w:rPr>
      <w:drawing>
        <wp:anchor distT="0" distB="0" distL="114300" distR="114300" simplePos="0" relativeHeight="251664384" behindDoc="0" locked="0" layoutInCell="1" allowOverlap="1" wp14:anchorId="3B39F96E" wp14:editId="6E580F98">
          <wp:simplePos x="0" y="0"/>
          <wp:positionH relativeFrom="margin">
            <wp:posOffset>-171450</wp:posOffset>
          </wp:positionH>
          <wp:positionV relativeFrom="paragraph">
            <wp:posOffset>-335915</wp:posOffset>
          </wp:positionV>
          <wp:extent cx="1438275" cy="14382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L Logo.png"/>
                  <pic:cNvPicPr/>
                </pic:nvPicPr>
                <pic:blipFill>
                  <a:blip r:embed="rId1"/>
                  <a:stretch>
                    <a:fillRect/>
                  </a:stretch>
                </pic:blipFill>
                <pic:spPr>
                  <a:xfrm>
                    <a:off x="0" y="0"/>
                    <a:ext cx="1438275" cy="1438275"/>
                  </a:xfrm>
                  <a:prstGeom prst="rect">
                    <a:avLst/>
                  </a:prstGeom>
                </pic:spPr>
              </pic:pic>
            </a:graphicData>
          </a:graphic>
          <wp14:sizeRelH relativeFrom="page">
            <wp14:pctWidth>0</wp14:pctWidth>
          </wp14:sizeRelH>
          <wp14:sizeRelV relativeFrom="page">
            <wp14:pctHeight>0</wp14:pctHeight>
          </wp14:sizeRelV>
        </wp:anchor>
      </w:drawing>
    </w:r>
    <w:r w:rsidRPr="00D979FD">
      <w:rPr>
        <w:rFonts w:ascii="Arial" w:hAnsi="Arial" w:cs="Arial"/>
        <w:b/>
        <w:color w:val="0072BC"/>
      </w:rPr>
      <w:t>Sussex Cricket Limited</w:t>
    </w:r>
  </w:p>
  <w:p w14:paraId="7666DB50" w14:textId="48DD224D" w:rsidR="0034580A" w:rsidRPr="003C05DB" w:rsidRDefault="0034580A" w:rsidP="0034580A">
    <w:pPr>
      <w:pStyle w:val="Header"/>
      <w:jc w:val="right"/>
      <w:rPr>
        <w:rFonts w:ascii="Arial" w:hAnsi="Arial" w:cs="Arial"/>
        <w:sz w:val="18"/>
      </w:rPr>
    </w:pPr>
    <w:r w:rsidRPr="003C05DB">
      <w:rPr>
        <w:rFonts w:ascii="Arial" w:hAnsi="Arial" w:cs="Arial"/>
        <w:sz w:val="18"/>
      </w:rPr>
      <w:t>The</w:t>
    </w:r>
    <w:r w:rsidR="00CC70F1">
      <w:rPr>
        <w:rFonts w:ascii="Arial" w:hAnsi="Arial" w:cs="Arial"/>
        <w:sz w:val="18"/>
      </w:rPr>
      <w:t xml:space="preserve"> </w:t>
    </w:r>
    <w:r w:rsidRPr="003C05DB">
      <w:rPr>
        <w:rFonts w:ascii="Arial" w:hAnsi="Arial" w:cs="Arial"/>
        <w:sz w:val="18"/>
      </w:rPr>
      <w:t>County Ground</w:t>
    </w:r>
  </w:p>
  <w:p w14:paraId="62F87E8D" w14:textId="77777777" w:rsidR="0034580A" w:rsidRPr="003C05DB" w:rsidRDefault="0034580A" w:rsidP="0034580A">
    <w:pPr>
      <w:pStyle w:val="Header"/>
      <w:jc w:val="right"/>
      <w:rPr>
        <w:rFonts w:ascii="Arial" w:hAnsi="Arial" w:cs="Arial"/>
        <w:sz w:val="18"/>
      </w:rPr>
    </w:pPr>
    <w:r w:rsidRPr="003C05DB">
      <w:rPr>
        <w:rFonts w:ascii="Arial" w:hAnsi="Arial" w:cs="Arial"/>
        <w:sz w:val="18"/>
      </w:rPr>
      <w:t>Eaton Road, Hove, East Sussex, BN3 3AN</w:t>
    </w:r>
  </w:p>
  <w:p w14:paraId="721BD60A" w14:textId="77777777" w:rsidR="0034580A" w:rsidRPr="003C05DB" w:rsidRDefault="0034580A" w:rsidP="0034580A">
    <w:pPr>
      <w:pStyle w:val="Header"/>
      <w:jc w:val="right"/>
      <w:rPr>
        <w:rFonts w:ascii="Arial" w:hAnsi="Arial" w:cs="Arial"/>
        <w:sz w:val="18"/>
      </w:rPr>
    </w:pPr>
    <w:r w:rsidRPr="003C05DB">
      <w:rPr>
        <w:rFonts w:ascii="Arial" w:hAnsi="Arial" w:cs="Arial"/>
        <w:sz w:val="18"/>
      </w:rPr>
      <w:t>Tel: 0844 264 0202</w:t>
    </w:r>
  </w:p>
  <w:p w14:paraId="30EF3046" w14:textId="77777777" w:rsidR="0034580A" w:rsidRDefault="0034580A" w:rsidP="0034580A">
    <w:pPr>
      <w:pStyle w:val="Header"/>
      <w:jc w:val="right"/>
      <w:rPr>
        <w:rFonts w:ascii="Arial" w:hAnsi="Arial" w:cs="Arial"/>
        <w:sz w:val="18"/>
      </w:rPr>
    </w:pPr>
    <w:r w:rsidRPr="003C05DB">
      <w:rPr>
        <w:rFonts w:ascii="Arial" w:hAnsi="Arial" w:cs="Arial"/>
        <w:sz w:val="18"/>
      </w:rPr>
      <w:t>Fax: 01273 771549</w:t>
    </w:r>
  </w:p>
  <w:p w14:paraId="631BC3F8" w14:textId="77777777" w:rsidR="0034580A" w:rsidRPr="003C05DB" w:rsidRDefault="0034580A" w:rsidP="0034580A">
    <w:pPr>
      <w:pStyle w:val="Header"/>
      <w:jc w:val="right"/>
      <w:rPr>
        <w:rFonts w:ascii="Arial" w:hAnsi="Arial" w:cs="Arial"/>
        <w:sz w:val="18"/>
      </w:rPr>
    </w:pPr>
    <w:r>
      <w:rPr>
        <w:rFonts w:ascii="Arial" w:hAnsi="Arial" w:cs="Arial"/>
        <w:sz w:val="18"/>
      </w:rPr>
      <w:t>www.sussexcricket.co.uk</w:t>
    </w:r>
  </w:p>
  <w:p w14:paraId="1F669D78" w14:textId="77777777" w:rsidR="0034580A" w:rsidRDefault="00345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569B" w14:textId="4198FAD7" w:rsidR="00BE2431" w:rsidRPr="00246058" w:rsidRDefault="00FE2A25" w:rsidP="00BE2431">
    <w:pPr>
      <w:pStyle w:val="Header"/>
      <w:jc w:val="right"/>
      <w:rPr>
        <w:rFonts w:ascii="Proxima Nova" w:hAnsi="Proxima Nova" w:cs="Arial"/>
        <w:b/>
        <w:color w:val="0072BC"/>
      </w:rPr>
    </w:pPr>
    <w:r>
      <w:rPr>
        <w:rFonts w:ascii="Arial" w:hAnsi="Arial" w:cs="Arial"/>
        <w:b/>
        <w:noProof/>
        <w:color w:val="0072BC"/>
        <w:lang w:eastAsia="en-GB"/>
      </w:rPr>
      <w:drawing>
        <wp:anchor distT="0" distB="0" distL="114300" distR="114300" simplePos="0" relativeHeight="251665408" behindDoc="1" locked="0" layoutInCell="1" allowOverlap="1" wp14:anchorId="3370D7A5" wp14:editId="3A8C6391">
          <wp:simplePos x="0" y="0"/>
          <wp:positionH relativeFrom="column">
            <wp:posOffset>-140970</wp:posOffset>
          </wp:positionH>
          <wp:positionV relativeFrom="paragraph">
            <wp:posOffset>-198755</wp:posOffset>
          </wp:positionV>
          <wp:extent cx="1093470" cy="1093470"/>
          <wp:effectExtent l="0" t="0" r="0" b="0"/>
          <wp:wrapTight wrapText="bothSides">
            <wp:wrapPolygon edited="0">
              <wp:start x="9408" y="2258"/>
              <wp:lineTo x="4892" y="3010"/>
              <wp:lineTo x="3763" y="4139"/>
              <wp:lineTo x="4516" y="9031"/>
              <wp:lineTo x="3010" y="12418"/>
              <wp:lineTo x="3763" y="15805"/>
              <wp:lineTo x="5268" y="17686"/>
              <wp:lineTo x="7902" y="18815"/>
              <wp:lineTo x="13171" y="18815"/>
              <wp:lineTo x="14676" y="18063"/>
              <wp:lineTo x="18063" y="15052"/>
              <wp:lineTo x="18063" y="12418"/>
              <wp:lineTo x="16557" y="9031"/>
              <wp:lineTo x="17686" y="4892"/>
              <wp:lineTo x="16181" y="3010"/>
              <wp:lineTo x="11666" y="2258"/>
              <wp:lineTo x="9408" y="2258"/>
            </wp:wrapPolygon>
          </wp:wrapTight>
          <wp:docPr id="1260402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470" cy="1093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431" w:rsidRPr="00246058">
      <w:rPr>
        <w:rFonts w:ascii="Proxima Nova" w:hAnsi="Proxima Nova" w:cs="Arial"/>
        <w:b/>
        <w:color w:val="0072BC"/>
      </w:rPr>
      <w:t>Sussex Cricket Limited</w:t>
    </w:r>
  </w:p>
  <w:p w14:paraId="11A57E6F" w14:textId="1E4CF870" w:rsidR="00BE2431" w:rsidRPr="00246058" w:rsidRDefault="00BE2431" w:rsidP="00BE2431">
    <w:pPr>
      <w:pStyle w:val="Header"/>
      <w:jc w:val="right"/>
      <w:rPr>
        <w:rFonts w:ascii="Proxima Nova" w:hAnsi="Proxima Nova" w:cs="Arial"/>
        <w:sz w:val="18"/>
      </w:rPr>
    </w:pPr>
    <w:r w:rsidRPr="00246058">
      <w:rPr>
        <w:rFonts w:ascii="Proxima Nova" w:hAnsi="Proxima Nova" w:cs="Arial"/>
        <w:sz w:val="18"/>
      </w:rPr>
      <w:t>The County Ground</w:t>
    </w:r>
  </w:p>
  <w:p w14:paraId="14F02133" w14:textId="77777777" w:rsidR="00BE2431" w:rsidRPr="00246058" w:rsidRDefault="00BE2431" w:rsidP="00BE2431">
    <w:pPr>
      <w:pStyle w:val="Header"/>
      <w:jc w:val="right"/>
      <w:rPr>
        <w:rFonts w:ascii="Proxima Nova" w:hAnsi="Proxima Nova" w:cs="Arial"/>
        <w:sz w:val="18"/>
      </w:rPr>
    </w:pPr>
    <w:r w:rsidRPr="00246058">
      <w:rPr>
        <w:rFonts w:ascii="Proxima Nova" w:hAnsi="Proxima Nova" w:cs="Arial"/>
        <w:sz w:val="18"/>
      </w:rPr>
      <w:t>Eaton Road, Hove, East Sussex, BN3 3AN</w:t>
    </w:r>
  </w:p>
  <w:p w14:paraId="2D3A818E" w14:textId="3888DE5B" w:rsidR="00AD0532" w:rsidRPr="00246058" w:rsidRDefault="00BE2431" w:rsidP="00BE2431">
    <w:pPr>
      <w:pStyle w:val="Header"/>
      <w:jc w:val="right"/>
      <w:rPr>
        <w:rFonts w:ascii="Proxima Nova" w:hAnsi="Proxima Nova" w:cs="Arial"/>
        <w:sz w:val="18"/>
      </w:rPr>
    </w:pPr>
    <w:r w:rsidRPr="00246058">
      <w:rPr>
        <w:rFonts w:ascii="Proxima Nova" w:hAnsi="Proxima Nova" w:cs="Arial"/>
        <w:sz w:val="18"/>
      </w:rPr>
      <w:t xml:space="preserve">Tel: </w:t>
    </w:r>
    <w:r w:rsidR="00AD0532" w:rsidRPr="00246058">
      <w:rPr>
        <w:rFonts w:ascii="Proxima Nova" w:hAnsi="Proxima Nova" w:cs="Arial"/>
        <w:sz w:val="18"/>
      </w:rPr>
      <w:t>01273 827100</w:t>
    </w:r>
  </w:p>
  <w:p w14:paraId="4DA181F5" w14:textId="3B0E4359" w:rsidR="00BE2431" w:rsidRPr="00246058" w:rsidRDefault="00BE2431" w:rsidP="00BE2431">
    <w:pPr>
      <w:pStyle w:val="Header"/>
      <w:jc w:val="right"/>
      <w:rPr>
        <w:rFonts w:ascii="Proxima Nova" w:hAnsi="Proxima Nova" w:cs="Arial"/>
        <w:sz w:val="18"/>
      </w:rPr>
    </w:pPr>
    <w:r w:rsidRPr="00246058">
      <w:rPr>
        <w:rFonts w:ascii="Proxima Nova" w:hAnsi="Proxima Nova" w:cs="Arial"/>
        <w:sz w:val="18"/>
      </w:rPr>
      <w:t>Fax: 01273 771549</w:t>
    </w:r>
  </w:p>
  <w:p w14:paraId="48037D34" w14:textId="77777777" w:rsidR="00BE2431" w:rsidRPr="00246058" w:rsidRDefault="00BE2431" w:rsidP="00BE2431">
    <w:pPr>
      <w:pStyle w:val="Header"/>
      <w:jc w:val="right"/>
      <w:rPr>
        <w:rFonts w:ascii="Proxima Nova" w:hAnsi="Proxima Nova" w:cs="Arial"/>
        <w:sz w:val="18"/>
      </w:rPr>
    </w:pPr>
    <w:r w:rsidRPr="00246058">
      <w:rPr>
        <w:rFonts w:ascii="Proxima Nova" w:hAnsi="Proxima Nova" w:cs="Arial"/>
        <w:sz w:val="18"/>
      </w:rPr>
      <w:t>www.sussexcricket.co.uk</w:t>
    </w:r>
  </w:p>
  <w:p w14:paraId="48E70EA1" w14:textId="77777777" w:rsidR="00BE2431" w:rsidRDefault="00BE2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8"/>
      <w:numFmt w:val="decimal"/>
      <w:lvlText w:val="%1)"/>
      <w:lvlJc w:val="left"/>
      <w:pPr>
        <w:tabs>
          <w:tab w:val="num" w:pos="0"/>
        </w:tabs>
        <w:ind w:left="644"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CAF52E2"/>
    <w:multiLevelType w:val="multilevel"/>
    <w:tmpl w:val="14567024"/>
    <w:name w:val="WW8Num322"/>
    <w:lvl w:ilvl="0">
      <w:start w:val="12"/>
      <w:numFmt w:val="decimal"/>
      <w:lvlText w:val="%1)"/>
      <w:lvlJc w:val="left"/>
      <w:pPr>
        <w:tabs>
          <w:tab w:val="num" w:pos="436"/>
        </w:tabs>
        <w:ind w:left="1080" w:hanging="360"/>
      </w:pPr>
      <w:rPr>
        <w:rFonts w:hint="default"/>
      </w:rPr>
    </w:lvl>
    <w:lvl w:ilvl="1">
      <w:start w:val="1"/>
      <w:numFmt w:val="lowerLetter"/>
      <w:lvlText w:val="%2."/>
      <w:lvlJc w:val="left"/>
      <w:pPr>
        <w:tabs>
          <w:tab w:val="num" w:pos="1876"/>
        </w:tabs>
        <w:ind w:left="1876" w:hanging="360"/>
      </w:pPr>
      <w:rPr>
        <w:rFonts w:hint="default"/>
      </w:rPr>
    </w:lvl>
    <w:lvl w:ilvl="2">
      <w:start w:val="1"/>
      <w:numFmt w:val="lowerLetter"/>
      <w:lvlText w:val="%3)"/>
      <w:lvlJc w:val="left"/>
      <w:pPr>
        <w:tabs>
          <w:tab w:val="num" w:pos="2776"/>
        </w:tabs>
        <w:ind w:left="2776" w:hanging="360"/>
      </w:pPr>
      <w:rPr>
        <w:rFonts w:hint="default"/>
      </w:rPr>
    </w:lvl>
    <w:lvl w:ilvl="3">
      <w:start w:val="1"/>
      <w:numFmt w:val="decimal"/>
      <w:lvlText w:val="%4."/>
      <w:lvlJc w:val="left"/>
      <w:pPr>
        <w:tabs>
          <w:tab w:val="num" w:pos="436"/>
        </w:tabs>
        <w:ind w:left="3316" w:hanging="360"/>
      </w:pPr>
      <w:rPr>
        <w:rFonts w:hint="default"/>
      </w:rPr>
    </w:lvl>
    <w:lvl w:ilvl="4">
      <w:start w:val="1"/>
      <w:numFmt w:val="lowerLetter"/>
      <w:lvlText w:val="%5."/>
      <w:lvlJc w:val="left"/>
      <w:pPr>
        <w:tabs>
          <w:tab w:val="num" w:pos="436"/>
        </w:tabs>
        <w:ind w:left="4036" w:hanging="360"/>
      </w:pPr>
      <w:rPr>
        <w:rFonts w:hint="default"/>
      </w:rPr>
    </w:lvl>
    <w:lvl w:ilvl="5">
      <w:start w:val="1"/>
      <w:numFmt w:val="lowerRoman"/>
      <w:lvlText w:val="%6."/>
      <w:lvlJc w:val="left"/>
      <w:pPr>
        <w:tabs>
          <w:tab w:val="num" w:pos="436"/>
        </w:tabs>
        <w:ind w:left="4756" w:hanging="180"/>
      </w:pPr>
      <w:rPr>
        <w:rFonts w:hint="default"/>
      </w:rPr>
    </w:lvl>
    <w:lvl w:ilvl="6">
      <w:start w:val="1"/>
      <w:numFmt w:val="decimal"/>
      <w:lvlText w:val="%7."/>
      <w:lvlJc w:val="left"/>
      <w:pPr>
        <w:tabs>
          <w:tab w:val="num" w:pos="436"/>
        </w:tabs>
        <w:ind w:left="5476" w:hanging="360"/>
      </w:pPr>
      <w:rPr>
        <w:rFonts w:hint="default"/>
      </w:rPr>
    </w:lvl>
    <w:lvl w:ilvl="7">
      <w:start w:val="1"/>
      <w:numFmt w:val="lowerLetter"/>
      <w:lvlText w:val="%8."/>
      <w:lvlJc w:val="left"/>
      <w:pPr>
        <w:tabs>
          <w:tab w:val="num" w:pos="436"/>
        </w:tabs>
        <w:ind w:left="6196" w:hanging="360"/>
      </w:pPr>
      <w:rPr>
        <w:rFonts w:hint="default"/>
      </w:rPr>
    </w:lvl>
    <w:lvl w:ilvl="8">
      <w:start w:val="1"/>
      <w:numFmt w:val="lowerRoman"/>
      <w:lvlText w:val="%9."/>
      <w:lvlJc w:val="left"/>
      <w:pPr>
        <w:tabs>
          <w:tab w:val="num" w:pos="436"/>
        </w:tabs>
        <w:ind w:left="6916" w:hanging="180"/>
      </w:pPr>
      <w:rPr>
        <w:rFonts w:hint="default"/>
      </w:rPr>
    </w:lvl>
  </w:abstractNum>
  <w:abstractNum w:abstractNumId="2" w15:restartNumberingAfterBreak="0">
    <w:nsid w:val="0EAE585A"/>
    <w:multiLevelType w:val="hybridMultilevel"/>
    <w:tmpl w:val="78DAA71C"/>
    <w:lvl w:ilvl="0" w:tplc="53F2CB28">
      <w:start w:val="11"/>
      <w:numFmt w:val="decimal"/>
      <w:lvlText w:val="%1."/>
      <w:lvlJc w:val="left"/>
      <w:pPr>
        <w:ind w:left="2244" w:hanging="444"/>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036D8E"/>
    <w:multiLevelType w:val="multilevel"/>
    <w:tmpl w:val="41C6B19C"/>
    <w:lvl w:ilvl="0">
      <w:start w:val="7"/>
      <w:numFmt w:val="decimal"/>
      <w:lvlText w:val="%1"/>
      <w:lvlJc w:val="left"/>
      <w:pPr>
        <w:ind w:left="360" w:hanging="360"/>
      </w:pPr>
      <w:rPr>
        <w:rFonts w:hint="default"/>
        <w:color w:val="auto"/>
      </w:rPr>
    </w:lvl>
    <w:lvl w:ilvl="1">
      <w:start w:val="1"/>
      <w:numFmt w:val="decimal"/>
      <w:lvlText w:val="%1.%2"/>
      <w:lvlJc w:val="left"/>
      <w:pPr>
        <w:ind w:left="1620" w:hanging="360"/>
      </w:pPr>
      <w:rPr>
        <w:rFonts w:hint="default"/>
        <w:color w:val="auto"/>
      </w:rPr>
    </w:lvl>
    <w:lvl w:ilvl="2">
      <w:start w:val="1"/>
      <w:numFmt w:val="decimal"/>
      <w:lvlText w:val="%1.%2.%3"/>
      <w:lvlJc w:val="left"/>
      <w:pPr>
        <w:ind w:left="3240" w:hanging="720"/>
      </w:pPr>
      <w:rPr>
        <w:rFonts w:hint="default"/>
        <w:color w:val="auto"/>
      </w:rPr>
    </w:lvl>
    <w:lvl w:ilvl="3">
      <w:start w:val="1"/>
      <w:numFmt w:val="decimal"/>
      <w:lvlText w:val="%1.%2.%3.%4"/>
      <w:lvlJc w:val="left"/>
      <w:pPr>
        <w:ind w:left="4500" w:hanging="720"/>
      </w:pPr>
      <w:rPr>
        <w:rFonts w:hint="default"/>
        <w:color w:val="auto"/>
      </w:rPr>
    </w:lvl>
    <w:lvl w:ilvl="4">
      <w:start w:val="1"/>
      <w:numFmt w:val="decimal"/>
      <w:lvlText w:val="%1.%2.%3.%4.%5"/>
      <w:lvlJc w:val="left"/>
      <w:pPr>
        <w:ind w:left="5760" w:hanging="720"/>
      </w:pPr>
      <w:rPr>
        <w:rFonts w:hint="default"/>
        <w:color w:val="auto"/>
      </w:rPr>
    </w:lvl>
    <w:lvl w:ilvl="5">
      <w:start w:val="1"/>
      <w:numFmt w:val="decimal"/>
      <w:lvlText w:val="%1.%2.%3.%4.%5.%6"/>
      <w:lvlJc w:val="left"/>
      <w:pPr>
        <w:ind w:left="7380" w:hanging="1080"/>
      </w:pPr>
      <w:rPr>
        <w:rFonts w:hint="default"/>
        <w:color w:val="auto"/>
      </w:rPr>
    </w:lvl>
    <w:lvl w:ilvl="6">
      <w:start w:val="1"/>
      <w:numFmt w:val="decimal"/>
      <w:lvlText w:val="%1.%2.%3.%4.%5.%6.%7"/>
      <w:lvlJc w:val="left"/>
      <w:pPr>
        <w:ind w:left="8640" w:hanging="1080"/>
      </w:pPr>
      <w:rPr>
        <w:rFonts w:hint="default"/>
        <w:color w:val="auto"/>
      </w:rPr>
    </w:lvl>
    <w:lvl w:ilvl="7">
      <w:start w:val="1"/>
      <w:numFmt w:val="decimal"/>
      <w:lvlText w:val="%1.%2.%3.%4.%5.%6.%7.%8"/>
      <w:lvlJc w:val="left"/>
      <w:pPr>
        <w:ind w:left="10260" w:hanging="1440"/>
      </w:pPr>
      <w:rPr>
        <w:rFonts w:hint="default"/>
        <w:color w:val="auto"/>
      </w:rPr>
    </w:lvl>
    <w:lvl w:ilvl="8">
      <w:start w:val="1"/>
      <w:numFmt w:val="decimal"/>
      <w:lvlText w:val="%1.%2.%3.%4.%5.%6.%7.%8.%9"/>
      <w:lvlJc w:val="left"/>
      <w:pPr>
        <w:ind w:left="11520" w:hanging="1440"/>
      </w:pPr>
      <w:rPr>
        <w:rFonts w:hint="default"/>
        <w:color w:val="auto"/>
      </w:rPr>
    </w:lvl>
  </w:abstractNum>
  <w:abstractNum w:abstractNumId="4" w15:restartNumberingAfterBreak="0">
    <w:nsid w:val="12626847"/>
    <w:multiLevelType w:val="multilevel"/>
    <w:tmpl w:val="887C8F34"/>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B2600D"/>
    <w:multiLevelType w:val="multilevel"/>
    <w:tmpl w:val="51E071B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A24C50"/>
    <w:multiLevelType w:val="multilevel"/>
    <w:tmpl w:val="E0C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1A3402"/>
    <w:multiLevelType w:val="multilevel"/>
    <w:tmpl w:val="BB949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36607"/>
    <w:multiLevelType w:val="multilevel"/>
    <w:tmpl w:val="CB6C6D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213D0A"/>
    <w:multiLevelType w:val="multilevel"/>
    <w:tmpl w:val="D450816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31751190"/>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337B263F"/>
    <w:multiLevelType w:val="multilevel"/>
    <w:tmpl w:val="EED4C5EA"/>
    <w:lvl w:ilvl="0">
      <w:start w:val="3"/>
      <w:numFmt w:val="decimal"/>
      <w:lvlText w:val="%1"/>
      <w:lvlJc w:val="left"/>
      <w:pPr>
        <w:ind w:left="396" w:hanging="396"/>
      </w:pPr>
      <w:rPr>
        <w:rFonts w:ascii="inherit" w:hAnsi="inherit" w:hint="default"/>
        <w:b/>
      </w:rPr>
    </w:lvl>
    <w:lvl w:ilvl="1">
      <w:start w:val="1"/>
      <w:numFmt w:val="decimal"/>
      <w:lvlText w:val="%1.%2"/>
      <w:lvlJc w:val="left"/>
      <w:pPr>
        <w:ind w:left="720" w:hanging="720"/>
      </w:pPr>
      <w:rPr>
        <w:rFonts w:ascii="inherit" w:hAnsi="inherit" w:hint="default"/>
        <w:b/>
      </w:rPr>
    </w:lvl>
    <w:lvl w:ilvl="2">
      <w:start w:val="1"/>
      <w:numFmt w:val="decimal"/>
      <w:lvlText w:val="%1.%2.%3"/>
      <w:lvlJc w:val="left"/>
      <w:pPr>
        <w:ind w:left="720" w:hanging="720"/>
      </w:pPr>
      <w:rPr>
        <w:rFonts w:ascii="inherit" w:hAnsi="inherit" w:hint="default"/>
        <w:b/>
      </w:rPr>
    </w:lvl>
    <w:lvl w:ilvl="3">
      <w:start w:val="1"/>
      <w:numFmt w:val="decimal"/>
      <w:lvlText w:val="%1.%2.%3.%4"/>
      <w:lvlJc w:val="left"/>
      <w:pPr>
        <w:ind w:left="1080" w:hanging="1080"/>
      </w:pPr>
      <w:rPr>
        <w:rFonts w:ascii="inherit" w:hAnsi="inherit" w:hint="default"/>
        <w:b/>
      </w:rPr>
    </w:lvl>
    <w:lvl w:ilvl="4">
      <w:start w:val="1"/>
      <w:numFmt w:val="decimal"/>
      <w:lvlText w:val="%1.%2.%3.%4.%5"/>
      <w:lvlJc w:val="left"/>
      <w:pPr>
        <w:ind w:left="1080" w:hanging="1080"/>
      </w:pPr>
      <w:rPr>
        <w:rFonts w:ascii="inherit" w:hAnsi="inherit" w:hint="default"/>
        <w:b/>
      </w:rPr>
    </w:lvl>
    <w:lvl w:ilvl="5">
      <w:start w:val="1"/>
      <w:numFmt w:val="decimal"/>
      <w:lvlText w:val="%1.%2.%3.%4.%5.%6"/>
      <w:lvlJc w:val="left"/>
      <w:pPr>
        <w:ind w:left="1440" w:hanging="1440"/>
      </w:pPr>
      <w:rPr>
        <w:rFonts w:ascii="inherit" w:hAnsi="inherit" w:hint="default"/>
        <w:b/>
      </w:rPr>
    </w:lvl>
    <w:lvl w:ilvl="6">
      <w:start w:val="1"/>
      <w:numFmt w:val="decimal"/>
      <w:lvlText w:val="%1.%2.%3.%4.%5.%6.%7"/>
      <w:lvlJc w:val="left"/>
      <w:pPr>
        <w:ind w:left="1800" w:hanging="1800"/>
      </w:pPr>
      <w:rPr>
        <w:rFonts w:ascii="inherit" w:hAnsi="inherit" w:hint="default"/>
        <w:b/>
      </w:rPr>
    </w:lvl>
    <w:lvl w:ilvl="7">
      <w:start w:val="1"/>
      <w:numFmt w:val="decimal"/>
      <w:lvlText w:val="%1.%2.%3.%4.%5.%6.%7.%8"/>
      <w:lvlJc w:val="left"/>
      <w:pPr>
        <w:ind w:left="1800" w:hanging="1800"/>
      </w:pPr>
      <w:rPr>
        <w:rFonts w:ascii="inherit" w:hAnsi="inherit" w:hint="default"/>
        <w:b/>
      </w:rPr>
    </w:lvl>
    <w:lvl w:ilvl="8">
      <w:start w:val="1"/>
      <w:numFmt w:val="decimal"/>
      <w:lvlText w:val="%1.%2.%3.%4.%5.%6.%7.%8.%9"/>
      <w:lvlJc w:val="left"/>
      <w:pPr>
        <w:ind w:left="2160" w:hanging="2160"/>
      </w:pPr>
      <w:rPr>
        <w:rFonts w:ascii="inherit" w:hAnsi="inherit" w:hint="default"/>
        <w:b/>
      </w:rPr>
    </w:lvl>
  </w:abstractNum>
  <w:abstractNum w:abstractNumId="12" w15:restartNumberingAfterBreak="0">
    <w:nsid w:val="3730735F"/>
    <w:multiLevelType w:val="hybridMultilevel"/>
    <w:tmpl w:val="4EC0AD92"/>
    <w:lvl w:ilvl="0" w:tplc="83D2B26C">
      <w:start w:val="22"/>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D4D9D"/>
    <w:multiLevelType w:val="multilevel"/>
    <w:tmpl w:val="7E7E281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373A55"/>
    <w:multiLevelType w:val="hybridMultilevel"/>
    <w:tmpl w:val="B15CC0C0"/>
    <w:lvl w:ilvl="0" w:tplc="53568D6A">
      <w:start w:val="11"/>
      <w:numFmt w:val="decimal"/>
      <w:lvlText w:val="%1)"/>
      <w:lvlJc w:val="left"/>
      <w:pPr>
        <w:ind w:left="2280" w:hanging="48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D90453B"/>
    <w:multiLevelType w:val="multilevel"/>
    <w:tmpl w:val="71207C94"/>
    <w:lvl w:ilvl="0">
      <w:start w:val="1"/>
      <w:numFmt w:val="lowerLetter"/>
      <w:lvlText w:val="%1)"/>
      <w:lvlJc w:val="left"/>
      <w:pPr>
        <w:tabs>
          <w:tab w:val="num" w:pos="436"/>
        </w:tabs>
        <w:ind w:left="1080" w:hanging="360"/>
      </w:pPr>
      <w:rPr>
        <w:rFonts w:hint="default"/>
      </w:rPr>
    </w:lvl>
    <w:lvl w:ilvl="1">
      <w:start w:val="1"/>
      <w:numFmt w:val="lowerLetter"/>
      <w:lvlText w:val="%2."/>
      <w:lvlJc w:val="left"/>
      <w:pPr>
        <w:tabs>
          <w:tab w:val="num" w:pos="1876"/>
        </w:tabs>
        <w:ind w:left="1876" w:hanging="360"/>
      </w:pPr>
      <w:rPr>
        <w:rFonts w:hint="default"/>
      </w:rPr>
    </w:lvl>
    <w:lvl w:ilvl="2">
      <w:start w:val="1"/>
      <w:numFmt w:val="lowerLetter"/>
      <w:lvlText w:val="%3)"/>
      <w:lvlJc w:val="left"/>
      <w:pPr>
        <w:tabs>
          <w:tab w:val="num" w:pos="2776"/>
        </w:tabs>
        <w:ind w:left="2776" w:hanging="360"/>
      </w:pPr>
      <w:rPr>
        <w:rFonts w:hint="default"/>
      </w:rPr>
    </w:lvl>
    <w:lvl w:ilvl="3">
      <w:start w:val="1"/>
      <w:numFmt w:val="decimal"/>
      <w:lvlText w:val="%4."/>
      <w:lvlJc w:val="left"/>
      <w:pPr>
        <w:tabs>
          <w:tab w:val="num" w:pos="436"/>
        </w:tabs>
        <w:ind w:left="3316" w:hanging="360"/>
      </w:pPr>
      <w:rPr>
        <w:rFonts w:hint="default"/>
      </w:rPr>
    </w:lvl>
    <w:lvl w:ilvl="4">
      <w:start w:val="1"/>
      <w:numFmt w:val="lowerLetter"/>
      <w:lvlText w:val="%5."/>
      <w:lvlJc w:val="left"/>
      <w:pPr>
        <w:tabs>
          <w:tab w:val="num" w:pos="436"/>
        </w:tabs>
        <w:ind w:left="4036" w:hanging="360"/>
      </w:pPr>
      <w:rPr>
        <w:rFonts w:hint="default"/>
      </w:rPr>
    </w:lvl>
    <w:lvl w:ilvl="5">
      <w:start w:val="1"/>
      <w:numFmt w:val="lowerRoman"/>
      <w:lvlText w:val="%6."/>
      <w:lvlJc w:val="left"/>
      <w:pPr>
        <w:tabs>
          <w:tab w:val="num" w:pos="436"/>
        </w:tabs>
        <w:ind w:left="4756" w:hanging="180"/>
      </w:pPr>
      <w:rPr>
        <w:rFonts w:hint="default"/>
      </w:rPr>
    </w:lvl>
    <w:lvl w:ilvl="6">
      <w:start w:val="1"/>
      <w:numFmt w:val="decimal"/>
      <w:lvlText w:val="%7."/>
      <w:lvlJc w:val="left"/>
      <w:pPr>
        <w:tabs>
          <w:tab w:val="num" w:pos="436"/>
        </w:tabs>
        <w:ind w:left="5476" w:hanging="360"/>
      </w:pPr>
      <w:rPr>
        <w:rFonts w:hint="default"/>
      </w:rPr>
    </w:lvl>
    <w:lvl w:ilvl="7">
      <w:start w:val="1"/>
      <w:numFmt w:val="lowerLetter"/>
      <w:lvlText w:val="%8."/>
      <w:lvlJc w:val="left"/>
      <w:pPr>
        <w:tabs>
          <w:tab w:val="num" w:pos="436"/>
        </w:tabs>
        <w:ind w:left="6196" w:hanging="360"/>
      </w:pPr>
      <w:rPr>
        <w:rFonts w:hint="default"/>
      </w:rPr>
    </w:lvl>
    <w:lvl w:ilvl="8">
      <w:start w:val="1"/>
      <w:numFmt w:val="lowerRoman"/>
      <w:lvlText w:val="%9."/>
      <w:lvlJc w:val="left"/>
      <w:pPr>
        <w:tabs>
          <w:tab w:val="num" w:pos="436"/>
        </w:tabs>
        <w:ind w:left="6916" w:hanging="180"/>
      </w:pPr>
      <w:rPr>
        <w:rFonts w:hint="default"/>
      </w:rPr>
    </w:lvl>
  </w:abstractNum>
  <w:abstractNum w:abstractNumId="16" w15:restartNumberingAfterBreak="0">
    <w:nsid w:val="4DF2767B"/>
    <w:multiLevelType w:val="multilevel"/>
    <w:tmpl w:val="2642F644"/>
    <w:lvl w:ilvl="0">
      <w:start w:val="2"/>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7" w15:restartNumberingAfterBreak="0">
    <w:nsid w:val="51770730"/>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527B778F"/>
    <w:multiLevelType w:val="multilevel"/>
    <w:tmpl w:val="EF4A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F338CA"/>
    <w:multiLevelType w:val="multilevel"/>
    <w:tmpl w:val="14567024"/>
    <w:name w:val="WW8Num32"/>
    <w:lvl w:ilvl="0">
      <w:start w:val="12"/>
      <w:numFmt w:val="decimal"/>
      <w:lvlText w:val="%1)"/>
      <w:lvlJc w:val="left"/>
      <w:pPr>
        <w:tabs>
          <w:tab w:val="num" w:pos="0"/>
        </w:tabs>
        <w:ind w:left="644"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0" w15:restartNumberingAfterBreak="0">
    <w:nsid w:val="650071BF"/>
    <w:multiLevelType w:val="multilevel"/>
    <w:tmpl w:val="3E7C75D4"/>
    <w:lvl w:ilvl="0">
      <w:start w:val="4"/>
      <w:numFmt w:val="decimal"/>
      <w:lvlText w:val="%1."/>
      <w:lvlJc w:val="left"/>
      <w:pPr>
        <w:tabs>
          <w:tab w:val="num" w:pos="720"/>
        </w:tabs>
        <w:ind w:left="720" w:hanging="360"/>
      </w:pPr>
    </w:lvl>
    <w:lvl w:ilvl="1">
      <w:start w:val="90"/>
      <w:numFmt w:val="decimal"/>
      <w:lvlText w:val="%2"/>
      <w:lvlJc w:val="left"/>
      <w:pPr>
        <w:ind w:left="1440" w:hanging="360"/>
      </w:pPr>
      <w:rPr>
        <w:rFonts w:cstheme="minorBidi" w:hint="default"/>
        <w:b w:val="0"/>
      </w:rPr>
    </w:lvl>
    <w:lvl w:ilvl="2">
      <w:start w:val="9"/>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2718E7"/>
    <w:multiLevelType w:val="hybridMultilevel"/>
    <w:tmpl w:val="FAB2387A"/>
    <w:lvl w:ilvl="0" w:tplc="B97ECFF2">
      <w:start w:val="11"/>
      <w:numFmt w:val="decimal"/>
      <w:lvlText w:val="%1)"/>
      <w:lvlJc w:val="left"/>
      <w:pPr>
        <w:ind w:left="2280" w:hanging="48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79A20760"/>
    <w:multiLevelType w:val="hybridMultilevel"/>
    <w:tmpl w:val="A094BFB4"/>
    <w:lvl w:ilvl="0" w:tplc="E922554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463754">
    <w:abstractNumId w:val="22"/>
  </w:num>
  <w:num w:numId="2" w16cid:durableId="201866235">
    <w:abstractNumId w:val="0"/>
  </w:num>
  <w:num w:numId="3" w16cid:durableId="945120181">
    <w:abstractNumId w:val="10"/>
  </w:num>
  <w:num w:numId="4" w16cid:durableId="1468548965">
    <w:abstractNumId w:val="17"/>
  </w:num>
  <w:num w:numId="5" w16cid:durableId="1131753740">
    <w:abstractNumId w:val="19"/>
  </w:num>
  <w:num w:numId="6" w16cid:durableId="1045717658">
    <w:abstractNumId w:val="1"/>
  </w:num>
  <w:num w:numId="7" w16cid:durableId="143086253">
    <w:abstractNumId w:val="15"/>
  </w:num>
  <w:num w:numId="8" w16cid:durableId="722754845">
    <w:abstractNumId w:val="7"/>
  </w:num>
  <w:num w:numId="9" w16cid:durableId="1555387080">
    <w:abstractNumId w:val="13"/>
  </w:num>
  <w:num w:numId="10" w16cid:durableId="325477797">
    <w:abstractNumId w:val="20"/>
  </w:num>
  <w:num w:numId="11" w16cid:durableId="1187597818">
    <w:abstractNumId w:val="11"/>
  </w:num>
  <w:num w:numId="12" w16cid:durableId="1168861610">
    <w:abstractNumId w:val="9"/>
  </w:num>
  <w:num w:numId="13" w16cid:durableId="364329545">
    <w:abstractNumId w:val="4"/>
  </w:num>
  <w:num w:numId="14" w16cid:durableId="1486513952">
    <w:abstractNumId w:val="18"/>
  </w:num>
  <w:num w:numId="15" w16cid:durableId="258101916">
    <w:abstractNumId w:val="6"/>
  </w:num>
  <w:num w:numId="16" w16cid:durableId="1270311592">
    <w:abstractNumId w:val="5"/>
  </w:num>
  <w:num w:numId="17" w16cid:durableId="734474093">
    <w:abstractNumId w:val="3"/>
  </w:num>
  <w:num w:numId="18" w16cid:durableId="1126392895">
    <w:abstractNumId w:val="8"/>
  </w:num>
  <w:num w:numId="19" w16cid:durableId="685787375">
    <w:abstractNumId w:val="16"/>
  </w:num>
  <w:num w:numId="20" w16cid:durableId="1614171193">
    <w:abstractNumId w:val="21"/>
  </w:num>
  <w:num w:numId="21" w16cid:durableId="411463698">
    <w:abstractNumId w:val="14"/>
  </w:num>
  <w:num w:numId="22" w16cid:durableId="1355034767">
    <w:abstractNumId w:val="2"/>
  </w:num>
  <w:num w:numId="23" w16cid:durableId="1634022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CB1"/>
    <w:rsid w:val="00026E3E"/>
    <w:rsid w:val="00031576"/>
    <w:rsid w:val="0003264A"/>
    <w:rsid w:val="000328A5"/>
    <w:rsid w:val="00041D92"/>
    <w:rsid w:val="00042813"/>
    <w:rsid w:val="000469BB"/>
    <w:rsid w:val="00065BC9"/>
    <w:rsid w:val="000C0A36"/>
    <w:rsid w:val="0012026A"/>
    <w:rsid w:val="00126566"/>
    <w:rsid w:val="00167B57"/>
    <w:rsid w:val="00174837"/>
    <w:rsid w:val="00176ACF"/>
    <w:rsid w:val="00192551"/>
    <w:rsid w:val="001A795F"/>
    <w:rsid w:val="001B2C3E"/>
    <w:rsid w:val="001C0FD4"/>
    <w:rsid w:val="00200D08"/>
    <w:rsid w:val="002140BC"/>
    <w:rsid w:val="0023613D"/>
    <w:rsid w:val="00246058"/>
    <w:rsid w:val="002575A5"/>
    <w:rsid w:val="002A76FD"/>
    <w:rsid w:val="002F639F"/>
    <w:rsid w:val="0031250C"/>
    <w:rsid w:val="00320218"/>
    <w:rsid w:val="003376FB"/>
    <w:rsid w:val="0034580A"/>
    <w:rsid w:val="003612D7"/>
    <w:rsid w:val="003642EF"/>
    <w:rsid w:val="003A7CBA"/>
    <w:rsid w:val="003C05DB"/>
    <w:rsid w:val="003C61CD"/>
    <w:rsid w:val="003E3197"/>
    <w:rsid w:val="003F2A51"/>
    <w:rsid w:val="004050C1"/>
    <w:rsid w:val="00410C9F"/>
    <w:rsid w:val="00423AAF"/>
    <w:rsid w:val="004554C1"/>
    <w:rsid w:val="00473761"/>
    <w:rsid w:val="004B6F1E"/>
    <w:rsid w:val="004C02DB"/>
    <w:rsid w:val="004C507F"/>
    <w:rsid w:val="004D2E10"/>
    <w:rsid w:val="004E3717"/>
    <w:rsid w:val="00516566"/>
    <w:rsid w:val="00541E08"/>
    <w:rsid w:val="005462BF"/>
    <w:rsid w:val="0055605C"/>
    <w:rsid w:val="0056274E"/>
    <w:rsid w:val="005636F9"/>
    <w:rsid w:val="00564C18"/>
    <w:rsid w:val="00571536"/>
    <w:rsid w:val="0059496F"/>
    <w:rsid w:val="005A2A8D"/>
    <w:rsid w:val="005D082A"/>
    <w:rsid w:val="005D2C58"/>
    <w:rsid w:val="00605233"/>
    <w:rsid w:val="006776A5"/>
    <w:rsid w:val="006A35A7"/>
    <w:rsid w:val="006C6B9F"/>
    <w:rsid w:val="006D7290"/>
    <w:rsid w:val="006E7E93"/>
    <w:rsid w:val="006F29A1"/>
    <w:rsid w:val="00706E5D"/>
    <w:rsid w:val="007250D0"/>
    <w:rsid w:val="0076623D"/>
    <w:rsid w:val="00782101"/>
    <w:rsid w:val="0079250D"/>
    <w:rsid w:val="00801372"/>
    <w:rsid w:val="00840230"/>
    <w:rsid w:val="008411FB"/>
    <w:rsid w:val="00844720"/>
    <w:rsid w:val="00845FE6"/>
    <w:rsid w:val="008611FA"/>
    <w:rsid w:val="00870511"/>
    <w:rsid w:val="00872CB1"/>
    <w:rsid w:val="00892279"/>
    <w:rsid w:val="008D3ACE"/>
    <w:rsid w:val="008E2DB2"/>
    <w:rsid w:val="008E48B8"/>
    <w:rsid w:val="008F0621"/>
    <w:rsid w:val="00922802"/>
    <w:rsid w:val="00945492"/>
    <w:rsid w:val="00953522"/>
    <w:rsid w:val="009704BA"/>
    <w:rsid w:val="009E0BAD"/>
    <w:rsid w:val="009F22F1"/>
    <w:rsid w:val="009F7319"/>
    <w:rsid w:val="00A561D5"/>
    <w:rsid w:val="00A5685B"/>
    <w:rsid w:val="00A602A2"/>
    <w:rsid w:val="00A6767C"/>
    <w:rsid w:val="00A71C2A"/>
    <w:rsid w:val="00A8340A"/>
    <w:rsid w:val="00A846E6"/>
    <w:rsid w:val="00A972E1"/>
    <w:rsid w:val="00AA351A"/>
    <w:rsid w:val="00AD0532"/>
    <w:rsid w:val="00AD78FA"/>
    <w:rsid w:val="00AE775C"/>
    <w:rsid w:val="00B04F51"/>
    <w:rsid w:val="00B20F5E"/>
    <w:rsid w:val="00B32435"/>
    <w:rsid w:val="00B53133"/>
    <w:rsid w:val="00B778CF"/>
    <w:rsid w:val="00BC0BAD"/>
    <w:rsid w:val="00BD2301"/>
    <w:rsid w:val="00BD4376"/>
    <w:rsid w:val="00BE2431"/>
    <w:rsid w:val="00BF403C"/>
    <w:rsid w:val="00C06BB5"/>
    <w:rsid w:val="00C06FDC"/>
    <w:rsid w:val="00C144E5"/>
    <w:rsid w:val="00C2560E"/>
    <w:rsid w:val="00C273F0"/>
    <w:rsid w:val="00C62AE1"/>
    <w:rsid w:val="00C83B8F"/>
    <w:rsid w:val="00C850B5"/>
    <w:rsid w:val="00C94C13"/>
    <w:rsid w:val="00CB681A"/>
    <w:rsid w:val="00CC70F1"/>
    <w:rsid w:val="00D0657C"/>
    <w:rsid w:val="00D120F4"/>
    <w:rsid w:val="00D139B1"/>
    <w:rsid w:val="00D20D1F"/>
    <w:rsid w:val="00D90B6B"/>
    <w:rsid w:val="00D979FD"/>
    <w:rsid w:val="00DB3250"/>
    <w:rsid w:val="00E045DE"/>
    <w:rsid w:val="00E12EDD"/>
    <w:rsid w:val="00E446FD"/>
    <w:rsid w:val="00E53A5B"/>
    <w:rsid w:val="00ED1FA9"/>
    <w:rsid w:val="00EF29CD"/>
    <w:rsid w:val="00F05713"/>
    <w:rsid w:val="00F11EBC"/>
    <w:rsid w:val="00F51D10"/>
    <w:rsid w:val="00F642B3"/>
    <w:rsid w:val="00F770D7"/>
    <w:rsid w:val="00FB567E"/>
    <w:rsid w:val="00FC31A7"/>
    <w:rsid w:val="00FC3329"/>
    <w:rsid w:val="00FD0FEB"/>
    <w:rsid w:val="00FE1CB1"/>
    <w:rsid w:val="00FE2A25"/>
    <w:rsid w:val="00FE3927"/>
    <w:rsid w:val="00FF55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F4C82F"/>
  <w15:docId w15:val="{81A76059-7DD5-4D48-851C-C73CE241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26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5DB"/>
  </w:style>
  <w:style w:type="paragraph" w:styleId="Footer">
    <w:name w:val="footer"/>
    <w:basedOn w:val="Normal"/>
    <w:link w:val="FooterChar"/>
    <w:uiPriority w:val="99"/>
    <w:unhideWhenUsed/>
    <w:rsid w:val="003C0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5DB"/>
  </w:style>
  <w:style w:type="paragraph" w:styleId="BalloonText">
    <w:name w:val="Balloon Text"/>
    <w:basedOn w:val="Normal"/>
    <w:link w:val="BalloonTextChar"/>
    <w:uiPriority w:val="99"/>
    <w:semiHidden/>
    <w:unhideWhenUsed/>
    <w:rsid w:val="00312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0C"/>
    <w:rPr>
      <w:rFonts w:ascii="Segoe UI" w:hAnsi="Segoe UI" w:cs="Segoe UI"/>
      <w:sz w:val="18"/>
      <w:szCs w:val="18"/>
    </w:rPr>
  </w:style>
  <w:style w:type="paragraph" w:styleId="ListParagraph">
    <w:name w:val="List Paragraph"/>
    <w:basedOn w:val="Normal"/>
    <w:uiPriority w:val="34"/>
    <w:qFormat/>
    <w:rsid w:val="00F51D10"/>
    <w:pPr>
      <w:spacing w:line="259" w:lineRule="auto"/>
      <w:ind w:left="720"/>
      <w:contextualSpacing/>
    </w:pPr>
  </w:style>
  <w:style w:type="paragraph" w:customStyle="1" w:styleId="s2">
    <w:name w:val="s2"/>
    <w:basedOn w:val="Normal"/>
    <w:rsid w:val="00410C9F"/>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bumpedfont15">
    <w:name w:val="bumpedfont15"/>
    <w:rsid w:val="00410C9F"/>
  </w:style>
  <w:style w:type="paragraph" w:styleId="IntenseQuote">
    <w:name w:val="Intense Quote"/>
    <w:basedOn w:val="Normal"/>
    <w:next w:val="Normal"/>
    <w:link w:val="IntenseQuoteChar"/>
    <w:uiPriority w:val="30"/>
    <w:qFormat/>
    <w:rsid w:val="00F11EBC"/>
    <w:pPr>
      <w:pBdr>
        <w:bottom w:val="single" w:sz="4" w:space="4" w:color="4F81BD"/>
      </w:pBdr>
      <w:spacing w:before="200" w:after="280" w:line="240" w:lineRule="auto"/>
      <w:ind w:left="936" w:right="936"/>
    </w:pPr>
    <w:rPr>
      <w:rFonts w:ascii="Times" w:eastAsia="Times" w:hAnsi="Times" w:cs="Times New Roman"/>
      <w:b/>
      <w:bCs/>
      <w:i/>
      <w:iCs/>
      <w:color w:val="4F81BD"/>
      <w:sz w:val="24"/>
      <w:szCs w:val="20"/>
      <w:lang w:val="x-none"/>
    </w:rPr>
  </w:style>
  <w:style w:type="character" w:customStyle="1" w:styleId="IntenseQuoteChar">
    <w:name w:val="Intense Quote Char"/>
    <w:basedOn w:val="DefaultParagraphFont"/>
    <w:link w:val="IntenseQuote"/>
    <w:uiPriority w:val="30"/>
    <w:rsid w:val="00F11EBC"/>
    <w:rPr>
      <w:rFonts w:ascii="Times" w:eastAsia="Times" w:hAnsi="Times" w:cs="Times New Roman"/>
      <w:b/>
      <w:bCs/>
      <w:i/>
      <w:iCs/>
      <w:color w:val="4F81BD"/>
      <w:sz w:val="24"/>
      <w:szCs w:val="20"/>
      <w:lang w:val="x-none"/>
    </w:rPr>
  </w:style>
  <w:style w:type="paragraph" w:styleId="NoSpacing">
    <w:name w:val="No Spacing"/>
    <w:uiPriority w:val="1"/>
    <w:qFormat/>
    <w:rsid w:val="00F11EBC"/>
    <w:pPr>
      <w:widowControl w:val="0"/>
      <w:suppressAutoHyphens/>
      <w:spacing w:after="0" w:line="240" w:lineRule="auto"/>
    </w:pPr>
    <w:rPr>
      <w:rFonts w:ascii="Times New Roman" w:eastAsia="SimSun" w:hAnsi="Times New Roman" w:cs="Mangal"/>
      <w:sz w:val="24"/>
      <w:szCs w:val="21"/>
      <w:lang w:eastAsia="zh-CN" w:bidi="hi-IN"/>
    </w:rPr>
  </w:style>
  <w:style w:type="character" w:styleId="Hyperlink">
    <w:name w:val="Hyperlink"/>
    <w:uiPriority w:val="99"/>
    <w:unhideWhenUsed/>
    <w:rsid w:val="00F11EBC"/>
    <w:rPr>
      <w:color w:val="0000FF"/>
      <w:u w:val="single"/>
    </w:rPr>
  </w:style>
  <w:style w:type="character" w:styleId="Mention">
    <w:name w:val="Mention"/>
    <w:basedOn w:val="DefaultParagraphFont"/>
    <w:uiPriority w:val="99"/>
    <w:semiHidden/>
    <w:unhideWhenUsed/>
    <w:rsid w:val="008F0621"/>
    <w:rPr>
      <w:color w:val="2B579A"/>
      <w:shd w:val="clear" w:color="auto" w:fill="E6E6E6"/>
    </w:rPr>
  </w:style>
  <w:style w:type="paragraph" w:styleId="BodyTextIndent3">
    <w:name w:val="Body Text Indent 3"/>
    <w:basedOn w:val="Normal"/>
    <w:link w:val="BodyTextIndent3Char"/>
    <w:rsid w:val="0034580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34580A"/>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BF4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59285">
      <w:bodyDiv w:val="1"/>
      <w:marLeft w:val="0"/>
      <w:marRight w:val="0"/>
      <w:marTop w:val="0"/>
      <w:marBottom w:val="0"/>
      <w:divBdr>
        <w:top w:val="none" w:sz="0" w:space="0" w:color="auto"/>
        <w:left w:val="none" w:sz="0" w:space="0" w:color="auto"/>
        <w:bottom w:val="none" w:sz="0" w:space="0" w:color="auto"/>
        <w:right w:val="none" w:sz="0" w:space="0" w:color="auto"/>
      </w:divBdr>
    </w:div>
    <w:div w:id="302003146">
      <w:bodyDiv w:val="1"/>
      <w:marLeft w:val="0"/>
      <w:marRight w:val="0"/>
      <w:marTop w:val="0"/>
      <w:marBottom w:val="0"/>
      <w:divBdr>
        <w:top w:val="none" w:sz="0" w:space="0" w:color="auto"/>
        <w:left w:val="none" w:sz="0" w:space="0" w:color="auto"/>
        <w:bottom w:val="none" w:sz="0" w:space="0" w:color="auto"/>
        <w:right w:val="none" w:sz="0" w:space="0" w:color="auto"/>
      </w:divBdr>
    </w:div>
    <w:div w:id="1544050403">
      <w:bodyDiv w:val="1"/>
      <w:marLeft w:val="0"/>
      <w:marRight w:val="0"/>
      <w:marTop w:val="0"/>
      <w:marBottom w:val="0"/>
      <w:divBdr>
        <w:top w:val="none" w:sz="0" w:space="0" w:color="auto"/>
        <w:left w:val="none" w:sz="0" w:space="0" w:color="auto"/>
        <w:bottom w:val="none" w:sz="0" w:space="0" w:color="auto"/>
        <w:right w:val="none" w:sz="0" w:space="0" w:color="auto"/>
      </w:divBdr>
    </w:div>
    <w:div w:id="1593858661">
      <w:bodyDiv w:val="1"/>
      <w:marLeft w:val="0"/>
      <w:marRight w:val="0"/>
      <w:marTop w:val="0"/>
      <w:marBottom w:val="0"/>
      <w:divBdr>
        <w:top w:val="none" w:sz="0" w:space="0" w:color="auto"/>
        <w:left w:val="none" w:sz="0" w:space="0" w:color="auto"/>
        <w:bottom w:val="none" w:sz="0" w:space="0" w:color="auto"/>
        <w:right w:val="none" w:sz="0" w:space="0" w:color="auto"/>
      </w:divBdr>
    </w:div>
    <w:div w:id="1708799872">
      <w:bodyDiv w:val="1"/>
      <w:marLeft w:val="0"/>
      <w:marRight w:val="0"/>
      <w:marTop w:val="0"/>
      <w:marBottom w:val="0"/>
      <w:divBdr>
        <w:top w:val="none" w:sz="0" w:space="0" w:color="auto"/>
        <w:left w:val="none" w:sz="0" w:space="0" w:color="auto"/>
        <w:bottom w:val="none" w:sz="0" w:space="0" w:color="auto"/>
        <w:right w:val="none" w:sz="0" w:space="0" w:color="auto"/>
      </w:divBdr>
    </w:div>
    <w:div w:id="195312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booking.ecb.co.uk/3MEwn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ECC863AF9FE34BB18D1A5FF74FC168" ma:contentTypeVersion="16" ma:contentTypeDescription="Create a new document." ma:contentTypeScope="" ma:versionID="1300d4c762aee16e68442381db2a391e">
  <xsd:schema xmlns:xsd="http://www.w3.org/2001/XMLSchema" xmlns:xs="http://www.w3.org/2001/XMLSchema" xmlns:p="http://schemas.microsoft.com/office/2006/metadata/properties" xmlns:ns2="961a728f-0b38-454c-869d-dbd87a0e55e5" xmlns:ns3="1182b65a-b778-461a-8cd7-5a8adedee40e" targetNamespace="http://schemas.microsoft.com/office/2006/metadata/properties" ma:root="true" ma:fieldsID="f0f80af5cc03181651293fa1a4079708" ns2:_="" ns3:_="">
    <xsd:import namespace="961a728f-0b38-454c-869d-dbd87a0e55e5"/>
    <xsd:import namespace="1182b65a-b778-461a-8cd7-5a8adedee4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a728f-0b38-454c-869d-dbd87a0e5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4cd27-1844-4d1a-b1ee-b8ea20ba4e0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82b65a-b778-461a-8cd7-5a8adedee4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3f537a-7983-43fc-ab61-224e171ee727}" ma:internalName="TaxCatchAll" ma:showField="CatchAllData" ma:web="1182b65a-b778-461a-8cd7-5a8adedee4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1a728f-0b38-454c-869d-dbd87a0e55e5">
      <Terms xmlns="http://schemas.microsoft.com/office/infopath/2007/PartnerControls"/>
    </lcf76f155ced4ddcb4097134ff3c332f>
    <TaxCatchAll xmlns="1182b65a-b778-461a-8cd7-5a8adedee40e" xsi:nil="true"/>
  </documentManagement>
</p:properties>
</file>

<file path=customXml/itemProps1.xml><?xml version="1.0" encoding="utf-8"?>
<ds:datastoreItem xmlns:ds="http://schemas.openxmlformats.org/officeDocument/2006/customXml" ds:itemID="{9E63719D-2D2A-492A-9D95-4BB925066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a728f-0b38-454c-869d-dbd87a0e55e5"/>
    <ds:schemaRef ds:uri="1182b65a-b778-461a-8cd7-5a8adedee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68381-646D-47D9-B045-EE1978F1F4B8}">
  <ds:schemaRefs>
    <ds:schemaRef ds:uri="http://schemas.microsoft.com/sharepoint/v3/contenttype/forms"/>
  </ds:schemaRefs>
</ds:datastoreItem>
</file>

<file path=customXml/itemProps3.xml><?xml version="1.0" encoding="utf-8"?>
<ds:datastoreItem xmlns:ds="http://schemas.openxmlformats.org/officeDocument/2006/customXml" ds:itemID="{849FFD88-F814-48A8-ABE5-44ABFF44CAC7}">
  <ds:schemaRefs>
    <ds:schemaRef ds:uri="http://schemas.microsoft.com/office/2006/metadata/properties"/>
    <ds:schemaRef ds:uri="http://schemas.microsoft.com/office/infopath/2007/PartnerControls"/>
    <ds:schemaRef ds:uri="961a728f-0b38-454c-869d-dbd87a0e55e5"/>
    <ds:schemaRef ds:uri="1182b65a-b778-461a-8cd7-5a8adedee4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Stokes</dc:creator>
  <cp:keywords/>
  <dc:description/>
  <cp:lastModifiedBy>Katie Roberts</cp:lastModifiedBy>
  <cp:revision>2</cp:revision>
  <cp:lastPrinted>2023-12-05T14:12:00Z</cp:lastPrinted>
  <dcterms:created xsi:type="dcterms:W3CDTF">2026-05-20T11:21:00Z</dcterms:created>
  <dcterms:modified xsi:type="dcterms:W3CDTF">2026-05-20T11:21:00Z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0x0101006CECC863AF9FE34BB18D1A5FF74FC168</vt:lpwstr>
  </property>
  <property fmtid="{D5CDD505-2E9C-101B-9397-08002B2CF9AE}" pid="3" name="MediaServiceImageTags">
    <vt:lpwstr/>
  </property>
</Properties>
</file>